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670CA2" w:rsidP="00C911B8">
      <w:pPr>
        <w:spacing w:after="120" w:line="360" w:lineRule="auto"/>
        <w:ind w:left="284" w:right="902"/>
      </w:pPr>
      <w:r>
        <w:t xml:space="preserve">Name: </w:t>
      </w:r>
      <w:r w:rsidR="00315570">
        <w:t>Petar Mitkovic</w:t>
      </w:r>
    </w:p>
    <w:p w:rsidR="00670CA2" w:rsidRDefault="00670CA2" w:rsidP="00C911B8">
      <w:pPr>
        <w:spacing w:after="120" w:line="360" w:lineRule="auto"/>
        <w:ind w:left="284" w:right="902"/>
      </w:pPr>
      <w:r>
        <w:t xml:space="preserve">E-mail: </w:t>
      </w:r>
      <w:r w:rsidR="00315570">
        <w:t>petar</w:t>
      </w:r>
      <w:r w:rsidR="00FC1185">
        <w:t>.</w:t>
      </w:r>
      <w:r w:rsidR="00315570">
        <w:t>mitkovic</w:t>
      </w:r>
      <w:r w:rsidR="00FC1185">
        <w:t>@</w:t>
      </w:r>
      <w:r w:rsidR="00E35288">
        <w:t>gaf</w:t>
      </w:r>
      <w:r w:rsidR="00FC1185">
        <w:t>.ni.ac.rs</w:t>
      </w:r>
    </w:p>
    <w:p w:rsidR="00670CA2" w:rsidRDefault="00670CA2" w:rsidP="00C911B8">
      <w:pPr>
        <w:spacing w:after="120" w:line="360" w:lineRule="auto"/>
        <w:ind w:left="284" w:right="902"/>
      </w:pPr>
      <w:r>
        <w:t xml:space="preserve">Institution: </w:t>
      </w:r>
      <w:r w:rsidR="00FC1185">
        <w:t>University of Nis</w:t>
      </w:r>
      <w:r w:rsidR="00E35288">
        <w:t>, Faculty of Civil Engineering and Architecture</w:t>
      </w:r>
    </w:p>
    <w:tbl>
      <w:tblPr>
        <w:tblStyle w:val="TableGrid"/>
        <w:tblW w:w="0" w:type="auto"/>
        <w:tblInd w:w="284" w:type="dxa"/>
        <w:tblLook w:val="04A0"/>
      </w:tblPr>
      <w:tblGrid>
        <w:gridCol w:w="2518"/>
        <w:gridCol w:w="7614"/>
      </w:tblGrid>
      <w:tr w:rsidR="00670CA2" w:rsidTr="00315570">
        <w:trPr>
          <w:trHeight w:val="4609"/>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Default="00315570" w:rsidP="00FC1185">
            <w:pPr>
              <w:tabs>
                <w:tab w:val="left" w:pos="3649"/>
                <w:tab w:val="left" w:pos="5349"/>
                <w:tab w:val="left" w:pos="7992"/>
                <w:tab w:val="left" w:pos="9409"/>
                <w:tab w:val="left" w:pos="10778"/>
              </w:tabs>
              <w:jc w:val="both"/>
            </w:pPr>
            <w:r w:rsidRPr="00AA0274">
              <w:rPr>
                <w:b/>
                <w:bCs/>
                <w:color w:val="000000"/>
                <w:shd w:val="clear" w:color="auto" w:fill="FFFFFF"/>
              </w:rPr>
              <w:t>Petar Mitkovic</w:t>
            </w:r>
            <w:r>
              <w:rPr>
                <w:bCs/>
                <w:color w:val="000000"/>
                <w:shd w:val="clear" w:color="auto" w:fill="FFFFFF"/>
              </w:rPr>
              <w:t>,</w:t>
            </w:r>
            <w:r w:rsidRPr="00AA0274">
              <w:rPr>
                <w:bCs/>
                <w:color w:val="000000"/>
                <w:shd w:val="clear" w:color="auto" w:fill="FFFFFF"/>
              </w:rPr>
              <w:t xml:space="preserve"> PhD</w:t>
            </w:r>
            <w:r>
              <w:rPr>
                <w:bCs/>
                <w:color w:val="000000"/>
                <w:shd w:val="clear" w:color="auto" w:fill="FFFFFF"/>
              </w:rPr>
              <w:t>, is a f</w:t>
            </w:r>
            <w:r w:rsidRPr="00AA0274">
              <w:rPr>
                <w:bCs/>
                <w:color w:val="000000"/>
                <w:shd w:val="clear" w:color="auto" w:fill="FFFFFF"/>
              </w:rPr>
              <w:t xml:space="preserve">ull </w:t>
            </w:r>
            <w:r>
              <w:rPr>
                <w:bCs/>
                <w:color w:val="000000"/>
                <w:shd w:val="clear" w:color="auto" w:fill="FFFFFF"/>
              </w:rPr>
              <w:t>p</w:t>
            </w:r>
            <w:r w:rsidRPr="00AA0274">
              <w:rPr>
                <w:bCs/>
                <w:color w:val="000000"/>
                <w:shd w:val="clear" w:color="auto" w:fill="FFFFFF"/>
              </w:rPr>
              <w:t xml:space="preserve">rofessor and Dean of the Faculty of Civil Engineering and Architecture, University of Nis. He is the head of the Department of Town and Spatial Planning. He graduated from the Faculty of Architecture, University of Belgrade (1977) and acquired his PhD degree in the field of architecture and town planning (1988). He participated in several scientific projects in the field of town and spatial planning and technological development with the support of the Ministry of Science of the Republic of Serbia, as well as Tempus projects. He is the author of several books and a large number of scientific papers published in scientific monographs, international scientific journals and scientific conferences proceedings. He has participated in development of numerous planning documents including Spatial Plan of the Republic of Serbia. He has participated in exhibitions and architectural competitions for which he received numerous first prizes. </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315570" w:rsidRPr="00AA0274" w:rsidRDefault="00670CA2" w:rsidP="00315570">
            <w:pPr>
              <w:shd w:val="clear" w:color="auto" w:fill="FFFFFF"/>
              <w:ind w:left="709" w:hanging="709"/>
              <w:rPr>
                <w:rFonts w:eastAsia="Times New Roman"/>
                <w:color w:val="000000"/>
              </w:rPr>
            </w:pPr>
            <w:r>
              <w:t>1.</w:t>
            </w:r>
            <w:r w:rsidR="00FC1185">
              <w:t xml:space="preserve"> </w:t>
            </w:r>
            <w:r w:rsidR="00315570" w:rsidRPr="00AA0274">
              <w:rPr>
                <w:b/>
                <w:color w:val="000000"/>
                <w:shd w:val="clear" w:color="auto" w:fill="FFFFFF"/>
              </w:rPr>
              <w:t>Mitkovi</w:t>
            </w:r>
            <w:r w:rsidR="00315570">
              <w:rPr>
                <w:b/>
                <w:color w:val="000000"/>
                <w:shd w:val="clear" w:color="auto" w:fill="FFFFFF"/>
              </w:rPr>
              <w:t>c</w:t>
            </w:r>
            <w:r w:rsidR="00315570" w:rsidRPr="00AA0274">
              <w:rPr>
                <w:color w:val="000000"/>
                <w:shd w:val="clear" w:color="auto" w:fill="FFFFFF"/>
              </w:rPr>
              <w:t>,</w:t>
            </w:r>
            <w:r w:rsidR="00315570" w:rsidRPr="00AA0274">
              <w:rPr>
                <w:b/>
                <w:color w:val="000000"/>
                <w:shd w:val="clear" w:color="auto" w:fill="FFFFFF"/>
              </w:rPr>
              <w:t xml:space="preserve"> P</w:t>
            </w:r>
            <w:r w:rsidR="00315570">
              <w:rPr>
                <w:b/>
                <w:color w:val="000000"/>
                <w:shd w:val="clear" w:color="auto" w:fill="FFFFFF"/>
              </w:rPr>
              <w:t>.</w:t>
            </w:r>
            <w:r w:rsidR="00315570" w:rsidRPr="00AA0274">
              <w:rPr>
                <w:color w:val="000000"/>
                <w:shd w:val="clear" w:color="auto" w:fill="FFFFFF"/>
              </w:rPr>
              <w:t>, Dini</w:t>
            </w:r>
            <w:r w:rsidR="00315570">
              <w:rPr>
                <w:color w:val="000000"/>
                <w:shd w:val="clear" w:color="auto" w:fill="FFFFFF"/>
              </w:rPr>
              <w:t>c</w:t>
            </w:r>
            <w:r w:rsidR="00315570" w:rsidRPr="00AA0274">
              <w:rPr>
                <w:color w:val="000000"/>
                <w:shd w:val="clear" w:color="auto" w:fill="FFFFFF"/>
              </w:rPr>
              <w:t>, M.,</w:t>
            </w:r>
            <w:r w:rsidR="00315570">
              <w:rPr>
                <w:color w:val="000000"/>
                <w:shd w:val="clear" w:color="auto" w:fill="FFFFFF"/>
              </w:rPr>
              <w:t xml:space="preserve"> 2004.</w:t>
            </w:r>
            <w:r w:rsidR="00315570" w:rsidRPr="00AA0274">
              <w:rPr>
                <w:color w:val="000000"/>
                <w:shd w:val="clear" w:color="auto" w:fill="FFFFFF"/>
              </w:rPr>
              <w:t xml:space="preserve"> City center organization and its influence on the city structure</w:t>
            </w:r>
            <w:r w:rsidR="00315570">
              <w:rPr>
                <w:color w:val="000000"/>
                <w:shd w:val="clear" w:color="auto" w:fill="FFFFFF"/>
              </w:rPr>
              <w:t>.</w:t>
            </w:r>
            <w:r w:rsidR="00315570" w:rsidRPr="00AA0274">
              <w:rPr>
                <w:i/>
                <w:color w:val="000000"/>
                <w:shd w:val="clear" w:color="auto" w:fill="FFFFFF"/>
              </w:rPr>
              <w:t xml:space="preserve">Facta universitatis, series Architecture and </w:t>
            </w:r>
            <w:r w:rsidR="00315570">
              <w:rPr>
                <w:i/>
                <w:color w:val="000000"/>
                <w:shd w:val="clear" w:color="auto" w:fill="FFFFFF"/>
              </w:rPr>
              <w:t>C</w:t>
            </w:r>
            <w:r w:rsidR="00315570" w:rsidRPr="00AA0274">
              <w:rPr>
                <w:i/>
                <w:color w:val="000000"/>
                <w:shd w:val="clear" w:color="auto" w:fill="FFFFFF"/>
              </w:rPr>
              <w:t xml:space="preserve">ivil </w:t>
            </w:r>
            <w:r w:rsidR="00315570">
              <w:rPr>
                <w:i/>
                <w:color w:val="000000"/>
                <w:shd w:val="clear" w:color="auto" w:fill="FFFFFF"/>
              </w:rPr>
              <w:t>E</w:t>
            </w:r>
            <w:r w:rsidR="00315570" w:rsidRPr="00AA0274">
              <w:rPr>
                <w:i/>
                <w:color w:val="000000"/>
                <w:shd w:val="clear" w:color="auto" w:fill="FFFFFF"/>
              </w:rPr>
              <w:t>ngineering</w:t>
            </w:r>
            <w:r w:rsidR="00315570" w:rsidRPr="00AA0274">
              <w:rPr>
                <w:color w:val="000000"/>
                <w:shd w:val="clear" w:color="auto" w:fill="FFFFFF"/>
              </w:rPr>
              <w:t>3</w:t>
            </w:r>
            <w:r w:rsidR="00315570">
              <w:rPr>
                <w:color w:val="000000"/>
                <w:shd w:val="clear" w:color="auto" w:fill="FFFFFF"/>
              </w:rPr>
              <w:t>(</w:t>
            </w:r>
            <w:r w:rsidR="00315570" w:rsidRPr="00AA0274">
              <w:rPr>
                <w:color w:val="000000"/>
                <w:shd w:val="clear" w:color="auto" w:fill="FFFFFF"/>
              </w:rPr>
              <w:t>1</w:t>
            </w:r>
            <w:r w:rsidR="00315570">
              <w:rPr>
                <w:color w:val="000000"/>
                <w:shd w:val="clear" w:color="auto" w:fill="FFFFFF"/>
              </w:rPr>
              <w:t>)</w:t>
            </w:r>
            <w:r w:rsidR="00315570" w:rsidRPr="00AA0274">
              <w:rPr>
                <w:color w:val="000000"/>
                <w:shd w:val="clear" w:color="auto" w:fill="FFFFFF"/>
              </w:rPr>
              <w:t>, 41-56.</w:t>
            </w:r>
          </w:p>
          <w:p w:rsidR="00315570" w:rsidRPr="00AA0274" w:rsidRDefault="00315570" w:rsidP="00315570">
            <w:pPr>
              <w:shd w:val="clear" w:color="auto" w:fill="FFFFFF"/>
              <w:ind w:left="709" w:hanging="709"/>
              <w:rPr>
                <w:rFonts w:eastAsia="Times New Roman"/>
                <w:color w:val="000000"/>
              </w:rPr>
            </w:pPr>
            <w:r>
              <w:rPr>
                <w:rFonts w:eastAsia="Times New Roman"/>
                <w:color w:val="000000"/>
              </w:rPr>
              <w:t xml:space="preserve">2. </w:t>
            </w:r>
            <w:r w:rsidRPr="00AA0274">
              <w:rPr>
                <w:rFonts w:eastAsia="Times New Roman"/>
                <w:color w:val="000000"/>
              </w:rPr>
              <w:t xml:space="preserve">Velev, J., </w:t>
            </w:r>
            <w:r w:rsidRPr="00AA0274">
              <w:rPr>
                <w:rFonts w:eastAsia="Times New Roman"/>
                <w:b/>
                <w:color w:val="000000"/>
              </w:rPr>
              <w:t>Mitkovi</w:t>
            </w:r>
            <w:r>
              <w:rPr>
                <w:rFonts w:eastAsia="Times New Roman"/>
                <w:b/>
                <w:color w:val="000000"/>
              </w:rPr>
              <w:t>c</w:t>
            </w:r>
            <w:r w:rsidRPr="00AA0274">
              <w:rPr>
                <w:rFonts w:eastAsia="Times New Roman"/>
                <w:color w:val="000000"/>
              </w:rPr>
              <w:t>,</w:t>
            </w:r>
            <w:r w:rsidRPr="00AA0274">
              <w:rPr>
                <w:rFonts w:eastAsia="Times New Roman"/>
                <w:b/>
                <w:color w:val="000000"/>
              </w:rPr>
              <w:t xml:space="preserve"> P.</w:t>
            </w:r>
            <w:r w:rsidRPr="00AA0274">
              <w:rPr>
                <w:rFonts w:eastAsia="Times New Roman"/>
                <w:color w:val="000000"/>
              </w:rPr>
              <w:t>, Vasilevska, Lj.</w:t>
            </w:r>
            <w:r>
              <w:rPr>
                <w:rFonts w:eastAsia="Times New Roman"/>
                <w:color w:val="000000"/>
              </w:rPr>
              <w:t xml:space="preserve">, 2011. </w:t>
            </w:r>
            <w:r w:rsidRPr="00AA0274">
              <w:rPr>
                <w:rFonts w:eastAsia="Times New Roman"/>
                <w:color w:val="000000"/>
              </w:rPr>
              <w:t>Spatial and functional transformation of the city center structure in the process of transition</w:t>
            </w:r>
            <w:r>
              <w:rPr>
                <w:rFonts w:eastAsia="Times New Roman"/>
                <w:color w:val="000000"/>
              </w:rPr>
              <w:t>.</w:t>
            </w:r>
            <w:r w:rsidRPr="00AA0274">
              <w:rPr>
                <w:i/>
                <w:color w:val="000000"/>
                <w:shd w:val="clear" w:color="auto" w:fill="FFFFFF"/>
              </w:rPr>
              <w:t>Facta universitatis, series Architecture and</w:t>
            </w:r>
            <w:r>
              <w:rPr>
                <w:i/>
                <w:color w:val="000000"/>
                <w:shd w:val="clear" w:color="auto" w:fill="FFFFFF"/>
              </w:rPr>
              <w:t>C</w:t>
            </w:r>
            <w:r w:rsidRPr="00AA0274">
              <w:rPr>
                <w:i/>
                <w:color w:val="000000"/>
                <w:shd w:val="clear" w:color="auto" w:fill="FFFFFF"/>
              </w:rPr>
              <w:t xml:space="preserve">civil </w:t>
            </w:r>
            <w:r>
              <w:rPr>
                <w:i/>
                <w:color w:val="000000"/>
                <w:shd w:val="clear" w:color="auto" w:fill="FFFFFF"/>
              </w:rPr>
              <w:t>E</w:t>
            </w:r>
            <w:r w:rsidRPr="00AA0274">
              <w:rPr>
                <w:i/>
                <w:color w:val="000000"/>
                <w:shd w:val="clear" w:color="auto" w:fill="FFFFFF"/>
              </w:rPr>
              <w:t>ngineering</w:t>
            </w:r>
            <w:r w:rsidRPr="00AA0274">
              <w:rPr>
                <w:rFonts w:eastAsia="Times New Roman"/>
                <w:color w:val="000000"/>
              </w:rPr>
              <w:t>9</w:t>
            </w:r>
            <w:r>
              <w:rPr>
                <w:rFonts w:eastAsia="Times New Roman"/>
                <w:color w:val="000000"/>
              </w:rPr>
              <w:t>(</w:t>
            </w:r>
            <w:r w:rsidRPr="00AA0274">
              <w:rPr>
                <w:rFonts w:eastAsia="Times New Roman"/>
                <w:color w:val="000000"/>
              </w:rPr>
              <w:t>3</w:t>
            </w:r>
            <w:r>
              <w:rPr>
                <w:rFonts w:eastAsia="Times New Roman"/>
                <w:color w:val="000000"/>
              </w:rPr>
              <w:t>)</w:t>
            </w:r>
            <w:r w:rsidRPr="00AA0274">
              <w:rPr>
                <w:rFonts w:eastAsia="Times New Roman"/>
                <w:color w:val="000000"/>
              </w:rPr>
              <w:t xml:space="preserve">, 455-462. </w:t>
            </w:r>
          </w:p>
          <w:p w:rsidR="00315570" w:rsidRPr="00AA0274" w:rsidRDefault="00315570" w:rsidP="00315570">
            <w:pPr>
              <w:shd w:val="clear" w:color="auto" w:fill="FFFFFF"/>
              <w:ind w:left="709" w:hanging="709"/>
              <w:rPr>
                <w:rFonts w:eastAsia="Times New Roman"/>
                <w:color w:val="000000"/>
              </w:rPr>
            </w:pPr>
            <w:r>
              <w:rPr>
                <w:rFonts w:eastAsia="Times New Roman"/>
                <w:color w:val="000000"/>
              </w:rPr>
              <w:t xml:space="preserve">3. </w:t>
            </w:r>
            <w:r w:rsidRPr="00AA0274">
              <w:rPr>
                <w:rFonts w:eastAsia="Times New Roman"/>
                <w:color w:val="000000"/>
              </w:rPr>
              <w:t xml:space="preserve">Jovanovic, </w:t>
            </w:r>
            <w:r>
              <w:rPr>
                <w:rFonts w:eastAsia="Times New Roman"/>
                <w:color w:val="000000"/>
              </w:rPr>
              <w:t xml:space="preserve">G., </w:t>
            </w:r>
            <w:r w:rsidRPr="00AA0274">
              <w:rPr>
                <w:rFonts w:eastAsia="Times New Roman"/>
                <w:color w:val="000000"/>
              </w:rPr>
              <w:t xml:space="preserve">Zivkovic, </w:t>
            </w:r>
            <w:r>
              <w:rPr>
                <w:rFonts w:eastAsia="Times New Roman"/>
                <w:color w:val="000000"/>
              </w:rPr>
              <w:t xml:space="preserve">D., </w:t>
            </w:r>
            <w:r w:rsidRPr="00AA0274">
              <w:rPr>
                <w:rFonts w:eastAsia="Times New Roman"/>
                <w:color w:val="000000"/>
              </w:rPr>
              <w:t xml:space="preserve">Mancic, </w:t>
            </w:r>
            <w:r>
              <w:rPr>
                <w:rFonts w:eastAsia="Times New Roman"/>
                <w:color w:val="000000"/>
              </w:rPr>
              <w:t xml:space="preserve">M., </w:t>
            </w:r>
            <w:r w:rsidRPr="00AA0274">
              <w:rPr>
                <w:rFonts w:eastAsia="Times New Roman"/>
                <w:color w:val="000000"/>
              </w:rPr>
              <w:t xml:space="preserve">Stankovic, </w:t>
            </w:r>
            <w:r>
              <w:rPr>
                <w:rFonts w:eastAsia="Times New Roman"/>
                <w:color w:val="000000"/>
              </w:rPr>
              <w:t xml:space="preserve">V., </w:t>
            </w:r>
            <w:r w:rsidRPr="00AA0274">
              <w:rPr>
                <w:rFonts w:eastAsia="Times New Roman"/>
                <w:b/>
                <w:color w:val="000000"/>
              </w:rPr>
              <w:t>Mitkovic</w:t>
            </w:r>
            <w:r>
              <w:rPr>
                <w:rFonts w:eastAsia="Times New Roman"/>
                <w:color w:val="000000"/>
              </w:rPr>
              <w:t xml:space="preserve">, </w:t>
            </w:r>
            <w:r w:rsidRPr="00AA0274">
              <w:rPr>
                <w:rFonts w:eastAsia="Times New Roman"/>
                <w:b/>
                <w:color w:val="000000"/>
              </w:rPr>
              <w:t>P</w:t>
            </w:r>
            <w:r>
              <w:rPr>
                <w:rFonts w:eastAsia="Times New Roman"/>
                <w:color w:val="000000"/>
              </w:rPr>
              <w:t>., 2013</w:t>
            </w:r>
            <w:r w:rsidRPr="00AA0274">
              <w:rPr>
                <w:rFonts w:eastAsia="Times New Roman"/>
                <w:color w:val="000000"/>
              </w:rPr>
              <w:t>. A model of a Serbian energy efficient house for decentralized electricity production</w:t>
            </w:r>
            <w:r>
              <w:rPr>
                <w:rFonts w:eastAsia="Times New Roman"/>
                <w:color w:val="000000"/>
              </w:rPr>
              <w:t>.</w:t>
            </w:r>
            <w:r w:rsidRPr="00AA0274">
              <w:rPr>
                <w:rFonts w:eastAsia="Times New Roman"/>
                <w:i/>
                <w:color w:val="000000"/>
              </w:rPr>
              <w:t>Journal of Renewable Sustainable Energy</w:t>
            </w:r>
            <w:r w:rsidRPr="00AA0274">
              <w:rPr>
                <w:rFonts w:eastAsia="Times New Roman"/>
                <w:color w:val="000000"/>
              </w:rPr>
              <w:t xml:space="preserve"> 5, 041810</w:t>
            </w:r>
            <w:r>
              <w:rPr>
                <w:rFonts w:eastAsia="Times New Roman"/>
                <w:color w:val="000000"/>
              </w:rPr>
              <w:t>.</w:t>
            </w:r>
          </w:p>
          <w:p w:rsidR="00315570" w:rsidRPr="00AA0274" w:rsidRDefault="00315570" w:rsidP="00315570">
            <w:pPr>
              <w:shd w:val="clear" w:color="auto" w:fill="FFFFFF"/>
              <w:ind w:left="709" w:hanging="709"/>
              <w:rPr>
                <w:rFonts w:eastAsia="Times New Roman"/>
                <w:color w:val="000000"/>
              </w:rPr>
            </w:pPr>
            <w:r>
              <w:rPr>
                <w:rFonts w:eastAsia="Times New Roman"/>
                <w:color w:val="000000"/>
              </w:rPr>
              <w:t xml:space="preserve">4. </w:t>
            </w:r>
            <w:r w:rsidRPr="00AA0274">
              <w:rPr>
                <w:rFonts w:eastAsia="Times New Roman"/>
                <w:color w:val="000000"/>
              </w:rPr>
              <w:t>Stojanovi</w:t>
            </w:r>
            <w:r>
              <w:rPr>
                <w:rFonts w:eastAsia="Times New Roman"/>
                <w:color w:val="000000"/>
              </w:rPr>
              <w:t>c</w:t>
            </w:r>
            <w:r w:rsidRPr="00AA0274">
              <w:rPr>
                <w:rFonts w:eastAsia="Times New Roman"/>
                <w:color w:val="000000"/>
              </w:rPr>
              <w:t>, Janevski,</w:t>
            </w:r>
            <w:r w:rsidRPr="00AA0274">
              <w:rPr>
                <w:rFonts w:eastAsia="Times New Roman"/>
                <w:b/>
                <w:color w:val="000000"/>
              </w:rPr>
              <w:t> </w:t>
            </w:r>
            <w:r w:rsidRPr="00AA0274">
              <w:rPr>
                <w:rFonts w:eastAsia="Times New Roman"/>
                <w:color w:val="000000"/>
              </w:rPr>
              <w:t>J.,</w:t>
            </w:r>
            <w:r w:rsidRPr="00AA0274">
              <w:rPr>
                <w:rFonts w:eastAsia="Times New Roman"/>
                <w:b/>
                <w:color w:val="000000"/>
              </w:rPr>
              <w:t>Mitkovi</w:t>
            </w:r>
            <w:r>
              <w:rPr>
                <w:rFonts w:eastAsia="Times New Roman"/>
                <w:b/>
                <w:color w:val="000000"/>
              </w:rPr>
              <w:t>c</w:t>
            </w:r>
            <w:r w:rsidRPr="00AA0274">
              <w:rPr>
                <w:rFonts w:eastAsia="Times New Roman"/>
                <w:color w:val="000000"/>
              </w:rPr>
              <w:t>,</w:t>
            </w:r>
            <w:r w:rsidRPr="00AA0274">
              <w:rPr>
                <w:rFonts w:eastAsia="Times New Roman"/>
                <w:b/>
                <w:color w:val="000000"/>
              </w:rPr>
              <w:t>P</w:t>
            </w:r>
            <w:r>
              <w:rPr>
                <w:rFonts w:eastAsia="Times New Roman"/>
                <w:color w:val="000000"/>
              </w:rPr>
              <w:t xml:space="preserve">., </w:t>
            </w:r>
            <w:r w:rsidRPr="00AA0274">
              <w:rPr>
                <w:rFonts w:eastAsia="Times New Roman"/>
                <w:color w:val="000000"/>
              </w:rPr>
              <w:t>Stojanovi</w:t>
            </w:r>
            <w:r>
              <w:rPr>
                <w:rFonts w:eastAsia="Times New Roman"/>
                <w:color w:val="000000"/>
              </w:rPr>
              <w:t>c</w:t>
            </w:r>
            <w:r w:rsidRPr="00AA0274">
              <w:rPr>
                <w:rFonts w:eastAsia="Times New Roman"/>
                <w:color w:val="000000"/>
              </w:rPr>
              <w:t xml:space="preserve">, </w:t>
            </w:r>
            <w:r>
              <w:rPr>
                <w:rFonts w:eastAsia="Times New Roman"/>
                <w:color w:val="000000"/>
              </w:rPr>
              <w:t xml:space="preserve">M., </w:t>
            </w:r>
            <w:r w:rsidRPr="00AA0274">
              <w:rPr>
                <w:rFonts w:eastAsia="Times New Roman"/>
                <w:color w:val="000000"/>
              </w:rPr>
              <w:t>Ignjatovi</w:t>
            </w:r>
            <w:r>
              <w:rPr>
                <w:rFonts w:eastAsia="Times New Roman"/>
                <w:color w:val="000000"/>
              </w:rPr>
              <w:t>c</w:t>
            </w:r>
            <w:r w:rsidRPr="00AA0274">
              <w:rPr>
                <w:rFonts w:eastAsia="Times New Roman"/>
                <w:color w:val="000000"/>
              </w:rPr>
              <w:t xml:space="preserve">, </w:t>
            </w:r>
            <w:r>
              <w:rPr>
                <w:rFonts w:eastAsia="Times New Roman"/>
                <w:color w:val="000000"/>
              </w:rPr>
              <w:t xml:space="preserve">M., 2014. </w:t>
            </w:r>
            <w:r w:rsidRPr="00AA0274">
              <w:rPr>
                <w:rFonts w:eastAsia="Times New Roman"/>
                <w:color w:val="000000"/>
              </w:rPr>
              <w:t>Building Facade with Temperature Barrier in Context of Increasing Building energy Efficiency</w:t>
            </w:r>
            <w:r>
              <w:rPr>
                <w:rFonts w:eastAsia="Times New Roman"/>
                <w:color w:val="000000"/>
              </w:rPr>
              <w:t>.</w:t>
            </w:r>
            <w:r w:rsidRPr="00AA0274">
              <w:rPr>
                <w:rFonts w:eastAsia="Times New Roman"/>
                <w:i/>
                <w:color w:val="000000"/>
              </w:rPr>
              <w:t>Thermal Science</w:t>
            </w:r>
            <w:r w:rsidRPr="00AA0274">
              <w:rPr>
                <w:rFonts w:eastAsia="Times New Roman"/>
                <w:color w:val="000000"/>
              </w:rPr>
              <w:t xml:space="preserve"> 18</w:t>
            </w:r>
            <w:r>
              <w:rPr>
                <w:rFonts w:eastAsia="Times New Roman"/>
                <w:color w:val="000000"/>
              </w:rPr>
              <w:t>(</w:t>
            </w:r>
            <w:r w:rsidRPr="00AA0274">
              <w:rPr>
                <w:rFonts w:eastAsia="Times New Roman"/>
                <w:color w:val="000000"/>
              </w:rPr>
              <w:t>3</w:t>
            </w:r>
            <w:r>
              <w:rPr>
                <w:rFonts w:eastAsia="Times New Roman"/>
                <w:color w:val="000000"/>
              </w:rPr>
              <w:t>).</w:t>
            </w:r>
            <w:r w:rsidRPr="00AA0274">
              <w:rPr>
                <w:rFonts w:eastAsia="Times New Roman"/>
                <w:color w:val="000000"/>
              </w:rPr>
              <w:t>  </w:t>
            </w:r>
          </w:p>
          <w:p w:rsidR="00670CA2" w:rsidRDefault="00315570" w:rsidP="00315570">
            <w:pPr>
              <w:ind w:left="709" w:hanging="709"/>
              <w:jc w:val="both"/>
            </w:pPr>
            <w:r>
              <w:rPr>
                <w:rFonts w:eastAsia="Times New Roman"/>
                <w:color w:val="000000"/>
              </w:rPr>
              <w:t xml:space="preserve">5. </w:t>
            </w:r>
            <w:r w:rsidRPr="00AA0274">
              <w:rPr>
                <w:rFonts w:eastAsia="Times New Roman"/>
                <w:color w:val="000000"/>
              </w:rPr>
              <w:t>Stojiljkovi</w:t>
            </w:r>
            <w:r>
              <w:rPr>
                <w:rFonts w:eastAsia="Times New Roman"/>
                <w:color w:val="000000"/>
              </w:rPr>
              <w:t>c</w:t>
            </w:r>
            <w:r w:rsidRPr="00AA0274">
              <w:rPr>
                <w:rFonts w:eastAsia="Times New Roman"/>
                <w:color w:val="000000"/>
              </w:rPr>
              <w:t xml:space="preserve">, </w:t>
            </w:r>
            <w:r>
              <w:rPr>
                <w:rFonts w:eastAsia="Times New Roman"/>
                <w:color w:val="000000"/>
              </w:rPr>
              <w:t xml:space="preserve">S., </w:t>
            </w:r>
            <w:r w:rsidRPr="00AA0274">
              <w:rPr>
                <w:rFonts w:eastAsia="Times New Roman"/>
                <w:color w:val="000000"/>
              </w:rPr>
              <w:t>Savi</w:t>
            </w:r>
            <w:r>
              <w:rPr>
                <w:rFonts w:eastAsia="Times New Roman"/>
                <w:color w:val="000000"/>
              </w:rPr>
              <w:t>c</w:t>
            </w:r>
            <w:r w:rsidRPr="00AA0274">
              <w:rPr>
                <w:rFonts w:eastAsia="Times New Roman"/>
                <w:color w:val="000000"/>
              </w:rPr>
              <w:t>, Savi</w:t>
            </w:r>
            <w:r>
              <w:rPr>
                <w:rFonts w:eastAsia="Times New Roman"/>
                <w:color w:val="000000"/>
              </w:rPr>
              <w:t>c</w:t>
            </w:r>
            <w:r w:rsidRPr="00AA0274">
              <w:rPr>
                <w:rFonts w:eastAsia="Times New Roman"/>
                <w:color w:val="000000"/>
              </w:rPr>
              <w:t xml:space="preserve">, </w:t>
            </w:r>
            <w:r>
              <w:rPr>
                <w:rFonts w:eastAsia="Times New Roman"/>
                <w:color w:val="000000"/>
              </w:rPr>
              <w:t xml:space="preserve">I., </w:t>
            </w:r>
            <w:r w:rsidRPr="00AA0274">
              <w:rPr>
                <w:rFonts w:eastAsia="Times New Roman"/>
                <w:b/>
                <w:color w:val="000000"/>
              </w:rPr>
              <w:t>Mitkovi</w:t>
            </w:r>
            <w:r>
              <w:rPr>
                <w:rFonts w:eastAsia="Times New Roman"/>
                <w:b/>
                <w:color w:val="000000"/>
              </w:rPr>
              <w:t>c</w:t>
            </w:r>
            <w:r w:rsidRPr="00AA0274">
              <w:rPr>
                <w:rFonts w:eastAsia="Times New Roman"/>
                <w:color w:val="000000"/>
              </w:rPr>
              <w:t xml:space="preserve">, </w:t>
            </w:r>
            <w:r w:rsidRPr="00AA0274">
              <w:rPr>
                <w:rFonts w:eastAsia="Times New Roman"/>
                <w:b/>
                <w:color w:val="000000"/>
              </w:rPr>
              <w:t>P</w:t>
            </w:r>
            <w:r>
              <w:rPr>
                <w:rFonts w:eastAsia="Times New Roman"/>
                <w:color w:val="000000"/>
              </w:rPr>
              <w:t xml:space="preserve">., </w:t>
            </w:r>
            <w:r w:rsidRPr="00AA0274">
              <w:rPr>
                <w:rFonts w:eastAsia="Times New Roman"/>
                <w:color w:val="000000"/>
              </w:rPr>
              <w:t>Vasi</w:t>
            </w:r>
            <w:r>
              <w:rPr>
                <w:rFonts w:eastAsia="Times New Roman"/>
                <w:color w:val="000000"/>
              </w:rPr>
              <w:t>c</w:t>
            </w:r>
            <w:r w:rsidRPr="00AA0274">
              <w:rPr>
                <w:rFonts w:eastAsia="Times New Roman"/>
                <w:color w:val="000000"/>
              </w:rPr>
              <w:t xml:space="preserve">, </w:t>
            </w:r>
            <w:r>
              <w:rPr>
                <w:rFonts w:eastAsia="Times New Roman"/>
                <w:color w:val="000000"/>
              </w:rPr>
              <w:t xml:space="preserve">Lj., </w:t>
            </w:r>
            <w:r w:rsidRPr="00AA0274">
              <w:rPr>
                <w:rFonts w:eastAsia="Times New Roman"/>
                <w:color w:val="000000"/>
              </w:rPr>
              <w:t>Marinkovi</w:t>
            </w:r>
            <w:r>
              <w:rPr>
                <w:rFonts w:eastAsia="Times New Roman"/>
                <w:color w:val="000000"/>
              </w:rPr>
              <w:t>c, A., 2014.</w:t>
            </w:r>
            <w:r w:rsidRPr="00AA0274">
              <w:rPr>
                <w:rFonts w:eastAsia="Times New Roman"/>
                <w:color w:val="000000"/>
              </w:rPr>
              <w:t> An Urban Planning Approach to the Climatization of Space Using Natural Resources Based on Ceramic Clay, Zeolite and Bentonite Clay</w:t>
            </w:r>
            <w:r>
              <w:rPr>
                <w:rFonts w:eastAsia="Times New Roman"/>
                <w:color w:val="000000"/>
              </w:rPr>
              <w:t xml:space="preserve">. </w:t>
            </w:r>
            <w:r w:rsidRPr="00AA0274">
              <w:rPr>
                <w:rFonts w:eastAsia="Times New Roman"/>
                <w:i/>
                <w:color w:val="000000"/>
              </w:rPr>
              <w:t>Science of Sintering</w:t>
            </w:r>
            <w:r w:rsidRPr="00AA0274">
              <w:rPr>
                <w:rFonts w:eastAsia="Times New Roman"/>
                <w:color w:val="000000"/>
              </w:rPr>
              <w:t xml:space="preserve"> 46</w:t>
            </w:r>
            <w:r>
              <w:rPr>
                <w:rFonts w:eastAsia="Times New Roman"/>
                <w:color w:val="000000"/>
              </w:rPr>
              <w:t>,</w:t>
            </w:r>
            <w:r w:rsidRPr="00AA0274">
              <w:rPr>
                <w:rFonts w:eastAsia="Times New Roman"/>
                <w:color w:val="000000"/>
              </w:rPr>
              <w:t xml:space="preserve"> 259-268</w:t>
            </w:r>
            <w:r>
              <w:rPr>
                <w:rFonts w:eastAsia="Times New Roman"/>
                <w:color w:val="000000"/>
              </w:rPr>
              <w:t>.</w:t>
            </w:r>
            <w:r w:rsidRPr="00EE26EA">
              <w:rPr>
                <w:rFonts w:ascii="Times New Roman" w:eastAsia="Times New Roman" w:hAnsi="Times New Roman"/>
                <w:color w:val="000000"/>
              </w:rPr>
              <w:t xml:space="preserve">     </w:t>
            </w:r>
          </w:p>
        </w:tc>
      </w:tr>
    </w:tbl>
    <w:p w:rsidR="00670CA2" w:rsidRDefault="00670CA2" w:rsidP="00C911B8">
      <w:pPr>
        <w:spacing w:after="120" w:line="360" w:lineRule="auto"/>
        <w:ind w:left="284" w:right="902"/>
      </w:pPr>
    </w:p>
    <w:p w:rsidR="00242A86" w:rsidRDefault="00242A86" w:rsidP="00242A86">
      <w:bookmarkStart w:id="0" w:name="_GoBack"/>
      <w:bookmarkEnd w:id="0"/>
    </w:p>
    <w:p w:rsidR="00242A86" w:rsidRDefault="00242A86" w:rsidP="00242A86"/>
    <w:p w:rsidR="00242A86" w:rsidRDefault="00382D70" w:rsidP="00242A86">
      <w:r w:rsidRPr="00382D70">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A3" w:rsidRDefault="00E802A3">
      <w:r>
        <w:separator/>
      </w:r>
    </w:p>
  </w:endnote>
  <w:endnote w:type="continuationSeparator" w:id="0">
    <w:p w:rsidR="00E802A3" w:rsidRDefault="00E80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A3" w:rsidRDefault="00E802A3">
      <w:r>
        <w:separator/>
      </w:r>
    </w:p>
  </w:footnote>
  <w:footnote w:type="continuationSeparator" w:id="0">
    <w:p w:rsidR="00E802A3" w:rsidRDefault="00E80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47BC5"/>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570"/>
    <w:rsid w:val="00315A81"/>
    <w:rsid w:val="00332B0E"/>
    <w:rsid w:val="003477B1"/>
    <w:rsid w:val="00361C90"/>
    <w:rsid w:val="00382D7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53751"/>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06C9"/>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35288"/>
    <w:rsid w:val="00E43951"/>
    <w:rsid w:val="00E57AEA"/>
    <w:rsid w:val="00E6240D"/>
    <w:rsid w:val="00E62A1D"/>
    <w:rsid w:val="00E6578E"/>
    <w:rsid w:val="00E802A3"/>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C1185"/>
    <w:rsid w:val="00FC6D7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customStyle="1" w:styleId="hps">
    <w:name w:val="hps"/>
    <w:rsid w:val="00E352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77</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20</cp:revision>
  <cp:lastPrinted>2016-01-21T07:14:00Z</cp:lastPrinted>
  <dcterms:created xsi:type="dcterms:W3CDTF">2016-01-20T13:49:00Z</dcterms:created>
  <dcterms:modified xsi:type="dcterms:W3CDTF">2018-03-19T22:36:00Z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